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9B906" w14:textId="77777777" w:rsidR="000B5A01" w:rsidRPr="000B5A01" w:rsidRDefault="000B5A01" w:rsidP="00C21243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6B0FC4A2" w14:textId="77777777" w:rsidR="00685349" w:rsidRDefault="003849DF" w:rsidP="00B636F9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New partnership </w:t>
      </w:r>
      <w:r w:rsidR="00C82413">
        <w:rPr>
          <w:rFonts w:ascii="Arial" w:eastAsia="Arial" w:hAnsi="Arial" w:cs="Arial"/>
          <w:b/>
          <w:sz w:val="28"/>
          <w:szCs w:val="28"/>
        </w:rPr>
        <w:t>aids i</w:t>
      </w:r>
      <w:r w:rsidR="00AA5A69">
        <w:rPr>
          <w:rFonts w:ascii="Arial" w:eastAsia="Arial" w:hAnsi="Arial" w:cs="Arial"/>
          <w:b/>
          <w:sz w:val="28"/>
          <w:szCs w:val="28"/>
        </w:rPr>
        <w:t xml:space="preserve">n </w:t>
      </w:r>
    </w:p>
    <w:p w14:paraId="00000001" w14:textId="77574C1C" w:rsidR="00C74706" w:rsidRDefault="00685349" w:rsidP="00B636F9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mitigating malicious threats</w:t>
      </w:r>
      <w:r w:rsidR="00AA5A69">
        <w:rPr>
          <w:rFonts w:ascii="Arial" w:eastAsia="Arial" w:hAnsi="Arial" w:cs="Arial"/>
          <w:b/>
          <w:sz w:val="28"/>
          <w:szCs w:val="28"/>
        </w:rPr>
        <w:t xml:space="preserve"> in the cloud</w:t>
      </w:r>
    </w:p>
    <w:p w14:paraId="301B0DE0" w14:textId="77777777" w:rsidR="00B05FDD" w:rsidRDefault="00B05FDD" w:rsidP="00B05FDD">
      <w:pPr>
        <w:spacing w:after="0" w:line="360" w:lineRule="auto"/>
        <w:rPr>
          <w:rFonts w:ascii="Arial" w:eastAsia="Arial" w:hAnsi="Arial" w:cs="Arial"/>
        </w:rPr>
      </w:pPr>
    </w:p>
    <w:p w14:paraId="18F021E5" w14:textId="77777777" w:rsidR="00B05FDD" w:rsidRDefault="00B05FDD" w:rsidP="00B05FDD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[MONTH] [DAY], [YEAR]</w:t>
      </w:r>
    </w:p>
    <w:p w14:paraId="1D6266AD" w14:textId="77777777" w:rsidR="00C21243" w:rsidRDefault="00C21243" w:rsidP="00C21243">
      <w:pPr>
        <w:spacing w:after="0" w:line="360" w:lineRule="auto"/>
        <w:rPr>
          <w:rFonts w:ascii="Arial" w:eastAsia="Arial" w:hAnsi="Arial" w:cs="Arial"/>
        </w:rPr>
      </w:pPr>
    </w:p>
    <w:p w14:paraId="00000002" w14:textId="0F9B3374" w:rsidR="00C74706" w:rsidRPr="00320668" w:rsidRDefault="00CA5DC3" w:rsidP="00C21243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Organizations in </w:t>
      </w:r>
      <w:r w:rsidR="00AD3A0E">
        <w:rPr>
          <w:rFonts w:ascii="Arial" w:eastAsia="Arial" w:hAnsi="Arial" w:cs="Arial"/>
        </w:rPr>
        <w:t xml:space="preserve">[INSERT COUNTRY] </w:t>
      </w:r>
      <w:r w:rsidR="00986AC6">
        <w:rPr>
          <w:rFonts w:ascii="Arial" w:eastAsia="Arial" w:hAnsi="Arial" w:cs="Arial"/>
        </w:rPr>
        <w:t xml:space="preserve">can now benefit from the tools needed to </w:t>
      </w:r>
      <w:r w:rsidR="003359B4">
        <w:rPr>
          <w:rFonts w:ascii="Arial" w:eastAsia="Arial" w:hAnsi="Arial" w:cs="Arial"/>
        </w:rPr>
        <w:t xml:space="preserve">reduce the </w:t>
      </w:r>
      <w:r w:rsidR="00986AC6">
        <w:rPr>
          <w:rFonts w:ascii="Arial" w:eastAsia="Arial" w:hAnsi="Arial" w:cs="Arial"/>
        </w:rPr>
        <w:t xml:space="preserve">risk of malicious attacks in the cloud thanks </w:t>
      </w:r>
      <w:r w:rsidR="00B11026" w:rsidRPr="00320668">
        <w:rPr>
          <w:rFonts w:ascii="Arial" w:eastAsia="Arial" w:hAnsi="Arial" w:cs="Arial"/>
        </w:rPr>
        <w:t xml:space="preserve">to the signing of a new partnership between [INSERT ORGANIZATION NAME] and leading global security solutions provider Holm Security. </w:t>
      </w:r>
    </w:p>
    <w:p w14:paraId="4E853780" w14:textId="77777777" w:rsidR="00C21243" w:rsidRPr="00320668" w:rsidRDefault="00C21243" w:rsidP="00C21243">
      <w:pPr>
        <w:spacing w:after="0" w:line="360" w:lineRule="auto"/>
        <w:rPr>
          <w:rFonts w:ascii="Arial" w:eastAsia="Arial" w:hAnsi="Arial" w:cs="Arial"/>
        </w:rPr>
      </w:pPr>
    </w:p>
    <w:p w14:paraId="16397581" w14:textId="585AE78E" w:rsidR="002E3B1A" w:rsidRDefault="00F019E0" w:rsidP="00C2124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Misconfigu</w:t>
      </w:r>
      <w:r w:rsidR="001365CA">
        <w:rPr>
          <w:rFonts w:ascii="Arial" w:hAnsi="Arial" w:cs="Arial"/>
        </w:rPr>
        <w:t>ration of cloud architecture often prove</w:t>
      </w:r>
      <w:r w:rsidR="00FF291C">
        <w:rPr>
          <w:rFonts w:ascii="Arial" w:hAnsi="Arial" w:cs="Arial"/>
        </w:rPr>
        <w:t>s</w:t>
      </w:r>
      <w:r w:rsidR="001365CA">
        <w:rPr>
          <w:rFonts w:ascii="Arial" w:hAnsi="Arial" w:cs="Arial"/>
        </w:rPr>
        <w:t xml:space="preserve"> </w:t>
      </w:r>
      <w:r w:rsidR="00097F39">
        <w:rPr>
          <w:rFonts w:ascii="Arial" w:hAnsi="Arial" w:cs="Arial"/>
        </w:rPr>
        <w:t xml:space="preserve">one of </w:t>
      </w:r>
      <w:r w:rsidR="001365CA">
        <w:rPr>
          <w:rFonts w:ascii="Arial" w:hAnsi="Arial" w:cs="Arial"/>
        </w:rPr>
        <w:t>the most significant risk</w:t>
      </w:r>
      <w:r w:rsidR="00097F39">
        <w:rPr>
          <w:rFonts w:ascii="Arial" w:hAnsi="Arial" w:cs="Arial"/>
        </w:rPr>
        <w:t xml:space="preserve">s </w:t>
      </w:r>
      <w:r w:rsidR="001365CA">
        <w:rPr>
          <w:rFonts w:ascii="Arial" w:hAnsi="Arial" w:cs="Arial"/>
        </w:rPr>
        <w:t>for organ</w:t>
      </w:r>
      <w:r w:rsidR="008F0927">
        <w:rPr>
          <w:rFonts w:ascii="Arial" w:hAnsi="Arial" w:cs="Arial"/>
        </w:rPr>
        <w:t>i</w:t>
      </w:r>
      <w:r w:rsidR="001365CA">
        <w:rPr>
          <w:rFonts w:ascii="Arial" w:hAnsi="Arial" w:cs="Arial"/>
        </w:rPr>
        <w:t xml:space="preserve">zations when it comes </w:t>
      </w:r>
      <w:r w:rsidR="0063502E">
        <w:rPr>
          <w:rFonts w:ascii="Arial" w:hAnsi="Arial" w:cs="Arial"/>
        </w:rPr>
        <w:t>to protecting against data leaks</w:t>
      </w:r>
      <w:r w:rsidR="00FF291C">
        <w:rPr>
          <w:rFonts w:ascii="Arial" w:hAnsi="Arial" w:cs="Arial"/>
        </w:rPr>
        <w:t xml:space="preserve">. </w:t>
      </w:r>
      <w:r w:rsidR="00F1214A">
        <w:rPr>
          <w:rFonts w:ascii="Arial" w:hAnsi="Arial" w:cs="Arial"/>
        </w:rPr>
        <w:t>Analysis from 202</w:t>
      </w:r>
      <w:r w:rsidR="008714B5">
        <w:rPr>
          <w:rFonts w:ascii="Arial" w:hAnsi="Arial" w:cs="Arial"/>
        </w:rPr>
        <w:t>3</w:t>
      </w:r>
      <w:r w:rsidR="0063502E">
        <w:rPr>
          <w:rFonts w:ascii="Arial" w:hAnsi="Arial" w:cs="Arial"/>
        </w:rPr>
        <w:t xml:space="preserve"> </w:t>
      </w:r>
      <w:r w:rsidR="00F1214A">
        <w:rPr>
          <w:rFonts w:ascii="Arial" w:hAnsi="Arial" w:cs="Arial"/>
        </w:rPr>
        <w:t>shows</w:t>
      </w:r>
      <w:r w:rsidR="00893662">
        <w:rPr>
          <w:rFonts w:ascii="Arial" w:hAnsi="Arial" w:cs="Arial"/>
        </w:rPr>
        <w:t xml:space="preserve"> that</w:t>
      </w:r>
      <w:r w:rsidR="00C339F4">
        <w:rPr>
          <w:rFonts w:ascii="Arial" w:hAnsi="Arial" w:cs="Arial"/>
        </w:rPr>
        <w:t xml:space="preserve"> </w:t>
      </w:r>
      <w:hyperlink r:id="rId11" w:history="1">
        <w:r w:rsidR="00C339F4" w:rsidRPr="00083516">
          <w:rPr>
            <w:rStyle w:val="Hyperlnk"/>
            <w:rFonts w:ascii="Arial" w:hAnsi="Arial" w:cs="Arial"/>
            <w:shd w:val="clear" w:color="auto" w:fill="FFFFFF"/>
          </w:rPr>
          <w:t xml:space="preserve">24% of </w:t>
        </w:r>
        <w:r w:rsidR="00C339F4" w:rsidRPr="00083516">
          <w:rPr>
            <w:rStyle w:val="Hyperlnk"/>
            <w:rFonts w:ascii="Arial" w:hAnsi="Arial" w:cs="Arial"/>
            <w:shd w:val="clear" w:color="auto" w:fill="FFFFFF"/>
          </w:rPr>
          <w:t>organizations</w:t>
        </w:r>
        <w:r w:rsidR="00C339F4" w:rsidRPr="00083516">
          <w:rPr>
            <w:rStyle w:val="Hyperlnk"/>
            <w:rFonts w:ascii="Arial" w:hAnsi="Arial" w:cs="Arial"/>
            <w:shd w:val="clear" w:color="auto" w:fill="FFFFFF"/>
          </w:rPr>
          <w:t xml:space="preserve"> experience a public cloud-related security incident</w:t>
        </w:r>
      </w:hyperlink>
      <w:r w:rsidR="00C339F4">
        <w:rPr>
          <w:rFonts w:ascii="Arial" w:hAnsi="Arial" w:cs="Arial"/>
          <w:shd w:val="clear" w:color="auto" w:fill="FFFFFF"/>
        </w:rPr>
        <w:t>, with misconfigurations, account compromises, and exploited vulnerabilities being the top incident types</w:t>
      </w:r>
      <w:r w:rsidR="00083516">
        <w:rPr>
          <w:rFonts w:ascii="Arial" w:hAnsi="Arial" w:cs="Arial"/>
          <w:shd w:val="clear" w:color="auto" w:fill="FFFFFF"/>
        </w:rPr>
        <w:t>.</w:t>
      </w:r>
    </w:p>
    <w:p w14:paraId="3538D284" w14:textId="77777777" w:rsidR="006A34B1" w:rsidRDefault="006A34B1" w:rsidP="00C21243">
      <w:pPr>
        <w:spacing w:after="0" w:line="360" w:lineRule="auto"/>
        <w:rPr>
          <w:rFonts w:ascii="Arial" w:eastAsia="Arial" w:hAnsi="Arial" w:cs="Arial"/>
        </w:rPr>
      </w:pPr>
    </w:p>
    <w:p w14:paraId="0D9ABD09" w14:textId="721399F7" w:rsidR="00C21243" w:rsidRDefault="00AE4495" w:rsidP="00C21243">
      <w:pPr>
        <w:spacing w:after="0" w:line="360" w:lineRule="auto"/>
        <w:rPr>
          <w:rFonts w:ascii="Arial" w:eastAsia="Arial" w:hAnsi="Arial" w:cs="Arial"/>
        </w:rPr>
      </w:pPr>
      <w:r w:rsidRPr="00AE4495">
        <w:rPr>
          <w:rFonts w:ascii="Arial" w:eastAsia="Arial" w:hAnsi="Arial" w:cs="Arial"/>
        </w:rPr>
        <w:t>[INSERT ORGANIZATION NAME]</w:t>
      </w:r>
      <w:r>
        <w:rPr>
          <w:rFonts w:ascii="Arial" w:eastAsia="Arial" w:hAnsi="Arial" w:cs="Arial"/>
        </w:rPr>
        <w:t xml:space="preserve"> </w:t>
      </w:r>
      <w:r w:rsidR="00BD3F00">
        <w:rPr>
          <w:rFonts w:ascii="Arial" w:eastAsia="Arial" w:hAnsi="Arial" w:cs="Arial"/>
        </w:rPr>
        <w:t>is now</w:t>
      </w:r>
      <w:r>
        <w:rPr>
          <w:rFonts w:ascii="Arial" w:eastAsia="Arial" w:hAnsi="Arial" w:cs="Arial"/>
        </w:rPr>
        <w:t xml:space="preserve"> able to offer Holm Security’s </w:t>
      </w:r>
      <w:r w:rsidR="00C21243" w:rsidRPr="00C21243">
        <w:rPr>
          <w:rFonts w:ascii="Arial" w:eastAsia="Arial" w:hAnsi="Arial" w:cs="Arial"/>
        </w:rPr>
        <w:t xml:space="preserve">innovative </w:t>
      </w:r>
      <w:r w:rsidR="00BA476F">
        <w:rPr>
          <w:rFonts w:ascii="Arial" w:eastAsia="Arial" w:hAnsi="Arial" w:cs="Arial"/>
        </w:rPr>
        <w:t>C</w:t>
      </w:r>
      <w:r w:rsidR="00DE7D10">
        <w:rPr>
          <w:rFonts w:ascii="Arial" w:eastAsia="Arial" w:hAnsi="Arial" w:cs="Arial"/>
        </w:rPr>
        <w:t xml:space="preserve">loud </w:t>
      </w:r>
      <w:r w:rsidR="00BA476F">
        <w:rPr>
          <w:rFonts w:ascii="Arial" w:eastAsia="Arial" w:hAnsi="Arial" w:cs="Arial"/>
        </w:rPr>
        <w:t>S</w:t>
      </w:r>
      <w:r w:rsidR="00DE7D10">
        <w:rPr>
          <w:rFonts w:ascii="Arial" w:eastAsia="Arial" w:hAnsi="Arial" w:cs="Arial"/>
        </w:rPr>
        <w:t xml:space="preserve">canning solution </w:t>
      </w:r>
      <w:r>
        <w:rPr>
          <w:rFonts w:ascii="Arial" w:eastAsia="Arial" w:hAnsi="Arial" w:cs="Arial"/>
        </w:rPr>
        <w:t xml:space="preserve">in </w:t>
      </w:r>
      <w:r w:rsidR="00DF70B2">
        <w:rPr>
          <w:rFonts w:ascii="Arial" w:eastAsia="Arial" w:hAnsi="Arial" w:cs="Arial"/>
        </w:rPr>
        <w:t>[</w:t>
      </w:r>
      <w:r>
        <w:rPr>
          <w:rFonts w:ascii="Arial" w:eastAsia="Arial" w:hAnsi="Arial" w:cs="Arial"/>
        </w:rPr>
        <w:t>INSERT LOCATIONS WHERE SERVICES ARE OFFERED</w:t>
      </w:r>
      <w:r w:rsidR="00DF70B2">
        <w:rPr>
          <w:rFonts w:ascii="Arial" w:eastAsia="Arial" w:hAnsi="Arial" w:cs="Arial"/>
        </w:rPr>
        <w:t>]</w:t>
      </w:r>
      <w:r>
        <w:rPr>
          <w:rFonts w:ascii="Arial" w:eastAsia="Arial" w:hAnsi="Arial" w:cs="Arial"/>
        </w:rPr>
        <w:t xml:space="preserve">. The platform </w:t>
      </w:r>
      <w:r w:rsidR="002D7BEF">
        <w:rPr>
          <w:rFonts w:ascii="Arial" w:eastAsia="Arial" w:hAnsi="Arial" w:cs="Arial"/>
        </w:rPr>
        <w:t>identif</w:t>
      </w:r>
      <w:r w:rsidR="00FF291C">
        <w:rPr>
          <w:rFonts w:ascii="Arial" w:eastAsia="Arial" w:hAnsi="Arial" w:cs="Arial"/>
        </w:rPr>
        <w:t>ies</w:t>
      </w:r>
      <w:r w:rsidR="002D7BEF">
        <w:rPr>
          <w:rFonts w:ascii="Arial" w:eastAsia="Arial" w:hAnsi="Arial" w:cs="Arial"/>
        </w:rPr>
        <w:t xml:space="preserve"> and remediate</w:t>
      </w:r>
      <w:r w:rsidR="00FF291C">
        <w:rPr>
          <w:rFonts w:ascii="Arial" w:eastAsia="Arial" w:hAnsi="Arial" w:cs="Arial"/>
        </w:rPr>
        <w:t>s</w:t>
      </w:r>
      <w:r w:rsidR="002D7BEF">
        <w:rPr>
          <w:rFonts w:ascii="Arial" w:eastAsia="Arial" w:hAnsi="Arial" w:cs="Arial"/>
        </w:rPr>
        <w:t xml:space="preserve"> vulnerabilities across</w:t>
      </w:r>
      <w:r w:rsidR="002B2283">
        <w:rPr>
          <w:rFonts w:ascii="Arial" w:eastAsia="Arial" w:hAnsi="Arial" w:cs="Arial"/>
        </w:rPr>
        <w:t xml:space="preserve"> </w:t>
      </w:r>
      <w:r w:rsidR="002D7BEF">
        <w:rPr>
          <w:rFonts w:ascii="Arial" w:eastAsia="Arial" w:hAnsi="Arial" w:cs="Arial"/>
        </w:rPr>
        <w:t>cloud infrastructure</w:t>
      </w:r>
      <w:r w:rsidR="000D7820">
        <w:rPr>
          <w:rFonts w:ascii="Arial" w:eastAsia="Arial" w:hAnsi="Arial" w:cs="Arial"/>
        </w:rPr>
        <w:t xml:space="preserve">, enabling organizations to gain complete visibility and actionable </w:t>
      </w:r>
      <w:r w:rsidR="002B2283">
        <w:rPr>
          <w:rFonts w:ascii="Arial" w:eastAsia="Arial" w:hAnsi="Arial" w:cs="Arial"/>
        </w:rPr>
        <w:t>insights</w:t>
      </w:r>
      <w:r w:rsidR="000D7820">
        <w:rPr>
          <w:rFonts w:ascii="Arial" w:eastAsia="Arial" w:hAnsi="Arial" w:cs="Arial"/>
        </w:rPr>
        <w:t xml:space="preserve"> on the most critical misconfigurations.</w:t>
      </w:r>
      <w:r w:rsidR="008F55E9" w:rsidRPr="008F55E9">
        <w:rPr>
          <w:rFonts w:ascii="Arial" w:eastAsia="Arial" w:hAnsi="Arial" w:cs="Arial"/>
          <w:lang w:val="en-US"/>
        </w:rPr>
        <w:t xml:space="preserve"> </w:t>
      </w:r>
      <w:r w:rsidR="008C7688">
        <w:rPr>
          <w:rFonts w:ascii="Arial" w:eastAsia="Arial" w:hAnsi="Arial" w:cs="Arial"/>
          <w:lang w:val="en-US"/>
        </w:rPr>
        <w:t>Its</w:t>
      </w:r>
      <w:r w:rsidR="008F55E9" w:rsidRPr="002869ED">
        <w:rPr>
          <w:rFonts w:ascii="Arial" w:eastAsia="Arial" w:hAnsi="Arial" w:cs="Arial"/>
          <w:lang w:val="en-US"/>
        </w:rPr>
        <w:t xml:space="preserve"> agentless deployment ensures complete coverage with an API-based approach</w:t>
      </w:r>
      <w:r w:rsidR="000F7005">
        <w:rPr>
          <w:rFonts w:ascii="Arial" w:eastAsia="Arial" w:hAnsi="Arial" w:cs="Arial"/>
          <w:lang w:val="en-US"/>
        </w:rPr>
        <w:t xml:space="preserve">, </w:t>
      </w:r>
      <w:r w:rsidR="008C7688">
        <w:rPr>
          <w:rFonts w:ascii="Arial" w:eastAsia="Arial" w:hAnsi="Arial" w:cs="Arial"/>
          <w:lang w:val="en-US"/>
        </w:rPr>
        <w:t>whilst feeding the information</w:t>
      </w:r>
      <w:r w:rsidR="003F1232">
        <w:rPr>
          <w:rFonts w:ascii="Arial" w:eastAsia="Arial" w:hAnsi="Arial" w:cs="Arial"/>
          <w:lang w:val="en-US"/>
        </w:rPr>
        <w:t xml:space="preserve"> back</w:t>
      </w:r>
      <w:r w:rsidR="000F7005">
        <w:rPr>
          <w:rFonts w:ascii="Arial" w:eastAsia="Arial" w:hAnsi="Arial" w:cs="Arial"/>
          <w:lang w:val="en-US"/>
        </w:rPr>
        <w:t xml:space="preserve"> to the user in </w:t>
      </w:r>
      <w:r w:rsidR="001E5B9D">
        <w:rPr>
          <w:rFonts w:ascii="Arial" w:eastAsia="Arial" w:hAnsi="Arial" w:cs="Arial"/>
          <w:lang w:val="en-US"/>
        </w:rPr>
        <w:t xml:space="preserve">a </w:t>
      </w:r>
      <w:r w:rsidR="000F7005">
        <w:rPr>
          <w:rFonts w:ascii="Arial" w:eastAsia="Arial" w:hAnsi="Arial" w:cs="Arial"/>
          <w:lang w:val="en-US"/>
        </w:rPr>
        <w:t>unified view to highlight the risk posture at an organization level, all the way down to a single device.</w:t>
      </w:r>
    </w:p>
    <w:p w14:paraId="0904206D" w14:textId="7E5CB356" w:rsidR="00DF70B2" w:rsidRDefault="00DF70B2" w:rsidP="00C21243">
      <w:pPr>
        <w:spacing w:after="0" w:line="360" w:lineRule="auto"/>
        <w:rPr>
          <w:rFonts w:ascii="Arial" w:eastAsia="Arial" w:hAnsi="Arial" w:cs="Arial"/>
        </w:rPr>
      </w:pPr>
    </w:p>
    <w:p w14:paraId="4558DDDB" w14:textId="23B28501" w:rsidR="00DF70B2" w:rsidRDefault="00DF70B2" w:rsidP="00C21243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[PARAGRAPH ABOUT PARTNER]</w:t>
      </w:r>
    </w:p>
    <w:p w14:paraId="1C01B31F" w14:textId="77777777" w:rsidR="00DF70B2" w:rsidRDefault="00DF70B2" w:rsidP="00C21243">
      <w:pPr>
        <w:spacing w:after="0" w:line="360" w:lineRule="auto"/>
        <w:rPr>
          <w:rFonts w:ascii="Arial" w:eastAsia="Arial" w:hAnsi="Arial" w:cs="Arial"/>
        </w:rPr>
      </w:pPr>
    </w:p>
    <w:p w14:paraId="1D1CA534" w14:textId="72845C4D" w:rsidR="00DF70B2" w:rsidRDefault="00DF70B2" w:rsidP="00DF70B2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“We are delighted to partner with Holm Security to provide </w:t>
      </w:r>
      <w:r w:rsidR="00FF291C">
        <w:rPr>
          <w:rFonts w:ascii="Arial" w:eastAsia="Arial" w:hAnsi="Arial" w:cs="Arial"/>
        </w:rPr>
        <w:t xml:space="preserve">its </w:t>
      </w:r>
      <w:r>
        <w:rPr>
          <w:rFonts w:ascii="Arial" w:eastAsia="Arial" w:hAnsi="Arial" w:cs="Arial"/>
        </w:rPr>
        <w:t xml:space="preserve">solution to </w:t>
      </w:r>
      <w:r w:rsidR="00FF291C">
        <w:rPr>
          <w:rFonts w:ascii="Arial" w:eastAsia="Arial" w:hAnsi="Arial" w:cs="Arial"/>
        </w:rPr>
        <w:t xml:space="preserve">organizations </w:t>
      </w:r>
      <w:r>
        <w:rPr>
          <w:rFonts w:ascii="Arial" w:eastAsia="Arial" w:hAnsi="Arial" w:cs="Arial"/>
        </w:rPr>
        <w:t>in [INSERT REGION/ INDUSTRY]</w:t>
      </w:r>
      <w:r w:rsidR="00FF291C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>” said [INSERT JOB TITLE AND NAME]. “</w:t>
      </w:r>
      <w:r w:rsidR="00830FDD">
        <w:rPr>
          <w:rFonts w:ascii="Arial" w:eastAsia="Arial" w:hAnsi="Arial" w:cs="Arial"/>
        </w:rPr>
        <w:t xml:space="preserve">Collaborating with Holm Security </w:t>
      </w:r>
      <w:r w:rsidR="00E04BE5">
        <w:rPr>
          <w:rFonts w:ascii="Arial" w:eastAsia="Arial" w:hAnsi="Arial" w:cs="Arial"/>
        </w:rPr>
        <w:t xml:space="preserve">on the provision of its </w:t>
      </w:r>
      <w:r w:rsidR="00B13D44">
        <w:rPr>
          <w:rFonts w:ascii="Arial" w:eastAsia="Arial" w:hAnsi="Arial" w:cs="Arial"/>
        </w:rPr>
        <w:t>C</w:t>
      </w:r>
      <w:r w:rsidR="00E04BE5">
        <w:rPr>
          <w:rFonts w:ascii="Arial" w:eastAsia="Arial" w:hAnsi="Arial" w:cs="Arial"/>
        </w:rPr>
        <w:t xml:space="preserve">loud </w:t>
      </w:r>
      <w:r w:rsidR="00B13D44">
        <w:rPr>
          <w:rFonts w:ascii="Arial" w:eastAsia="Arial" w:hAnsi="Arial" w:cs="Arial"/>
        </w:rPr>
        <w:t>S</w:t>
      </w:r>
      <w:r w:rsidR="00E04BE5">
        <w:rPr>
          <w:rFonts w:ascii="Arial" w:eastAsia="Arial" w:hAnsi="Arial" w:cs="Arial"/>
        </w:rPr>
        <w:t xml:space="preserve">canning solution allows us to </w:t>
      </w:r>
      <w:r w:rsidR="0025153A">
        <w:rPr>
          <w:rFonts w:ascii="Arial" w:eastAsia="Arial" w:hAnsi="Arial" w:cs="Arial"/>
        </w:rPr>
        <w:t xml:space="preserve">provide our customers with a platform that continuously monitors the cloud environment </w:t>
      </w:r>
      <w:r w:rsidR="004F1009">
        <w:rPr>
          <w:rFonts w:ascii="Arial" w:eastAsia="Arial" w:hAnsi="Arial" w:cs="Arial"/>
        </w:rPr>
        <w:t xml:space="preserve">and delivers </w:t>
      </w:r>
      <w:r w:rsidR="0025153A">
        <w:rPr>
          <w:rFonts w:ascii="Arial" w:eastAsia="Arial" w:hAnsi="Arial" w:cs="Arial"/>
        </w:rPr>
        <w:t>discovery, visibility</w:t>
      </w:r>
      <w:r w:rsidR="008B3C85">
        <w:rPr>
          <w:rFonts w:ascii="Arial" w:eastAsia="Arial" w:hAnsi="Arial" w:cs="Arial"/>
        </w:rPr>
        <w:t>,</w:t>
      </w:r>
      <w:r w:rsidR="0025153A">
        <w:rPr>
          <w:rFonts w:ascii="Arial" w:eastAsia="Arial" w:hAnsi="Arial" w:cs="Arial"/>
        </w:rPr>
        <w:t xml:space="preserve"> and vulnerability assessment in a unique, proactive threat detection </w:t>
      </w:r>
      <w:r w:rsidR="00F05D69">
        <w:rPr>
          <w:rFonts w:ascii="Arial" w:eastAsia="Arial" w:hAnsi="Arial" w:cs="Arial"/>
        </w:rPr>
        <w:t>bundle</w:t>
      </w:r>
      <w:r w:rsidR="00FF291C">
        <w:rPr>
          <w:rFonts w:ascii="Arial" w:eastAsia="Arial" w:hAnsi="Arial" w:cs="Arial"/>
        </w:rPr>
        <w:t>.</w:t>
      </w:r>
      <w:r w:rsidR="00F05D69">
        <w:rPr>
          <w:rFonts w:ascii="Arial" w:eastAsia="Arial" w:hAnsi="Arial" w:cs="Arial"/>
        </w:rPr>
        <w:t>”</w:t>
      </w:r>
    </w:p>
    <w:p w14:paraId="53A8227D" w14:textId="77777777" w:rsidR="00DF70B2" w:rsidRDefault="00DF70B2" w:rsidP="00DF70B2">
      <w:pPr>
        <w:spacing w:after="0" w:line="360" w:lineRule="auto"/>
        <w:rPr>
          <w:rFonts w:ascii="Arial" w:eastAsia="Arial" w:hAnsi="Arial" w:cs="Arial"/>
        </w:rPr>
      </w:pPr>
    </w:p>
    <w:p w14:paraId="0941C780" w14:textId="3065565F" w:rsidR="00AE4495" w:rsidRDefault="00032E0E" w:rsidP="00C21243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[OPTIONAL] </w:t>
      </w:r>
      <w:r w:rsidR="00AE4495">
        <w:rPr>
          <w:rFonts w:ascii="Arial" w:eastAsia="Arial" w:hAnsi="Arial" w:cs="Arial"/>
        </w:rPr>
        <w:t>“</w:t>
      </w:r>
      <w:r w:rsidR="00D43158">
        <w:rPr>
          <w:rFonts w:ascii="Arial" w:eastAsia="Arial" w:hAnsi="Arial" w:cs="Arial"/>
        </w:rPr>
        <w:t xml:space="preserve">It has never been more important for </w:t>
      </w:r>
      <w:r w:rsidR="00AE2B50">
        <w:rPr>
          <w:rFonts w:ascii="Arial" w:eastAsia="Arial" w:hAnsi="Arial" w:cs="Arial"/>
        </w:rPr>
        <w:t>organizations to improve their cloud security posture and minimize their attack s</w:t>
      </w:r>
      <w:r w:rsidR="003F1232">
        <w:rPr>
          <w:rFonts w:ascii="Arial" w:eastAsia="Arial" w:hAnsi="Arial" w:cs="Arial"/>
        </w:rPr>
        <w:t>urface</w:t>
      </w:r>
      <w:r w:rsidR="00FF291C">
        <w:rPr>
          <w:rFonts w:ascii="Arial" w:eastAsia="Arial" w:hAnsi="Arial" w:cs="Arial"/>
        </w:rPr>
        <w:t>,</w:t>
      </w:r>
      <w:r w:rsidR="00AE2B50">
        <w:rPr>
          <w:rFonts w:ascii="Arial" w:eastAsia="Arial" w:hAnsi="Arial" w:cs="Arial"/>
        </w:rPr>
        <w:t>”</w:t>
      </w:r>
      <w:r w:rsidR="000B5A01">
        <w:rPr>
          <w:rFonts w:ascii="Arial" w:eastAsia="Arial" w:hAnsi="Arial" w:cs="Arial"/>
        </w:rPr>
        <w:t xml:space="preserve"> </w:t>
      </w:r>
      <w:r w:rsidR="00AE4495" w:rsidRPr="00AE4495">
        <w:rPr>
          <w:rFonts w:ascii="Arial" w:eastAsia="Arial" w:hAnsi="Arial" w:cs="Arial"/>
        </w:rPr>
        <w:t>said Holm Security CEO and founder Stefan Thelberg. “</w:t>
      </w:r>
      <w:r w:rsidR="00EA63C2">
        <w:rPr>
          <w:rFonts w:ascii="Arial" w:eastAsia="Arial" w:hAnsi="Arial" w:cs="Arial"/>
        </w:rPr>
        <w:t xml:space="preserve">Offering coverage in minutes, </w:t>
      </w:r>
      <w:r w:rsidR="00B13D44">
        <w:rPr>
          <w:rFonts w:ascii="Arial" w:eastAsia="Arial" w:hAnsi="Arial" w:cs="Arial"/>
        </w:rPr>
        <w:t>C</w:t>
      </w:r>
      <w:r w:rsidR="007431A1">
        <w:rPr>
          <w:rFonts w:ascii="Arial" w:eastAsia="Arial" w:hAnsi="Arial" w:cs="Arial"/>
        </w:rPr>
        <w:t xml:space="preserve">loud </w:t>
      </w:r>
      <w:r w:rsidR="00B13D44">
        <w:rPr>
          <w:rFonts w:ascii="Arial" w:eastAsia="Arial" w:hAnsi="Arial" w:cs="Arial"/>
        </w:rPr>
        <w:t>S</w:t>
      </w:r>
      <w:r w:rsidR="007431A1">
        <w:rPr>
          <w:rFonts w:ascii="Arial" w:eastAsia="Arial" w:hAnsi="Arial" w:cs="Arial"/>
        </w:rPr>
        <w:t>canning streamlines the detection and pri</w:t>
      </w:r>
      <w:r w:rsidR="00C96395">
        <w:rPr>
          <w:rFonts w:ascii="Arial" w:eastAsia="Arial" w:hAnsi="Arial" w:cs="Arial"/>
        </w:rPr>
        <w:t xml:space="preserve">oritization of critical security risks within a cloud </w:t>
      </w:r>
      <w:r w:rsidR="009F1F94">
        <w:rPr>
          <w:rFonts w:ascii="Arial" w:eastAsia="Arial" w:hAnsi="Arial" w:cs="Arial"/>
        </w:rPr>
        <w:t>estate and</w:t>
      </w:r>
      <w:r w:rsidR="00C96395">
        <w:rPr>
          <w:rFonts w:ascii="Arial" w:eastAsia="Arial" w:hAnsi="Arial" w:cs="Arial"/>
        </w:rPr>
        <w:t xml:space="preserve"> will give [INSERT ORGANIZATION NAME]</w:t>
      </w:r>
      <w:r w:rsidR="00373066">
        <w:rPr>
          <w:rFonts w:ascii="Arial" w:eastAsia="Arial" w:hAnsi="Arial" w:cs="Arial"/>
        </w:rPr>
        <w:t xml:space="preserve">’s customers unparalleled coverage across the entire infrastructure to help keep them one step ahead of </w:t>
      </w:r>
      <w:r w:rsidR="00496365">
        <w:rPr>
          <w:rFonts w:ascii="Arial" w:eastAsia="Arial" w:hAnsi="Arial" w:cs="Arial"/>
        </w:rPr>
        <w:t>cybercriminals</w:t>
      </w:r>
      <w:r w:rsidR="00FF291C">
        <w:rPr>
          <w:rFonts w:ascii="Arial" w:eastAsia="Arial" w:hAnsi="Arial" w:cs="Arial"/>
        </w:rPr>
        <w:t>.</w:t>
      </w:r>
      <w:r w:rsidR="00AE4495" w:rsidRPr="00AE4495">
        <w:rPr>
          <w:rFonts w:ascii="Arial" w:eastAsia="Arial" w:hAnsi="Arial" w:cs="Arial"/>
        </w:rPr>
        <w:t>”</w:t>
      </w:r>
    </w:p>
    <w:p w14:paraId="5DB1D108" w14:textId="09AD17B8" w:rsidR="0074164D" w:rsidRDefault="0074164D" w:rsidP="00C21243">
      <w:pPr>
        <w:spacing w:after="0" w:line="360" w:lineRule="auto"/>
        <w:rPr>
          <w:rFonts w:ascii="Arial" w:eastAsia="Arial" w:hAnsi="Arial" w:cs="Arial"/>
        </w:rPr>
      </w:pPr>
    </w:p>
    <w:p w14:paraId="0000000B" w14:textId="7DC86AF7" w:rsidR="00C74706" w:rsidRDefault="0074164D" w:rsidP="00C21243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As a result of this partnership, [INSERT NAME OF ORGANIZATION] can now offer extensive training, managed services</w:t>
      </w:r>
      <w:r w:rsidR="007A7502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and check-ups from Holm Security, an external and independent security organization, to further enhance </w:t>
      </w:r>
      <w:r w:rsidR="00A836E9">
        <w:rPr>
          <w:rFonts w:ascii="Arial" w:eastAsia="Arial" w:hAnsi="Arial" w:cs="Arial"/>
        </w:rPr>
        <w:t>the</w:t>
      </w:r>
      <w:r>
        <w:rPr>
          <w:rFonts w:ascii="Arial" w:eastAsia="Arial" w:hAnsi="Arial" w:cs="Arial"/>
        </w:rPr>
        <w:t xml:space="preserve"> organization’s </w:t>
      </w:r>
      <w:r w:rsidR="00A836E9">
        <w:rPr>
          <w:rFonts w:ascii="Arial" w:eastAsia="Arial" w:hAnsi="Arial" w:cs="Arial"/>
        </w:rPr>
        <w:t>cyber security</w:t>
      </w:r>
      <w:r>
        <w:rPr>
          <w:rFonts w:ascii="Arial" w:eastAsia="Arial" w:hAnsi="Arial" w:cs="Arial"/>
        </w:rPr>
        <w:t xml:space="preserve"> profile.</w:t>
      </w:r>
    </w:p>
    <w:p w14:paraId="014E90C6" w14:textId="77777777" w:rsidR="003849DF" w:rsidRDefault="003849DF" w:rsidP="00C21243">
      <w:pPr>
        <w:spacing w:after="0" w:line="360" w:lineRule="auto"/>
        <w:rPr>
          <w:rFonts w:ascii="Arial" w:eastAsia="Arial" w:hAnsi="Arial" w:cs="Arial"/>
        </w:rPr>
      </w:pPr>
    </w:p>
    <w:p w14:paraId="0000000C" w14:textId="77777777" w:rsidR="00C74706" w:rsidRDefault="003849DF" w:rsidP="003849DF">
      <w:pPr>
        <w:spacing w:after="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-ENDS-</w:t>
      </w:r>
    </w:p>
    <w:p w14:paraId="22032ABD" w14:textId="77777777" w:rsidR="001E5B9D" w:rsidRDefault="001E5B9D" w:rsidP="003849DF">
      <w:pPr>
        <w:spacing w:after="0"/>
        <w:jc w:val="center"/>
        <w:rPr>
          <w:rFonts w:ascii="Arial" w:eastAsia="Arial" w:hAnsi="Arial" w:cs="Arial"/>
          <w:b/>
        </w:rPr>
      </w:pPr>
    </w:p>
    <w:p w14:paraId="4F13E68E" w14:textId="77777777" w:rsidR="00DF70B2" w:rsidRPr="000B5A01" w:rsidRDefault="00DF70B2" w:rsidP="00DF70B2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0B5A01">
        <w:rPr>
          <w:rFonts w:ascii="Arial" w:eastAsia="Arial" w:hAnsi="Arial" w:cs="Arial"/>
          <w:b/>
          <w:sz w:val="20"/>
          <w:szCs w:val="20"/>
        </w:rPr>
        <w:t>About [INSERT DETAILS AND BOILERPLATE OF PARTNER]</w:t>
      </w:r>
    </w:p>
    <w:p w14:paraId="0000000D" w14:textId="05318117" w:rsidR="00C74706" w:rsidRPr="000B5A01" w:rsidRDefault="00C74706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00000011" w14:textId="092E8BB6" w:rsidR="00C74706" w:rsidRPr="002D7911" w:rsidRDefault="002D7911">
      <w:pPr>
        <w:spacing w:after="0" w:line="240" w:lineRule="auto"/>
        <w:jc w:val="both"/>
        <w:rPr>
          <w:rStyle w:val="Hyperlnk"/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color w:val="0563C1"/>
          <w:sz w:val="20"/>
          <w:szCs w:val="20"/>
          <w:u w:val="single"/>
        </w:rPr>
        <w:fldChar w:fldCharType="begin"/>
      </w:r>
      <w:r>
        <w:rPr>
          <w:rFonts w:ascii="Arial" w:eastAsia="Arial" w:hAnsi="Arial" w:cs="Arial"/>
          <w:b/>
          <w:color w:val="0563C1"/>
          <w:sz w:val="20"/>
          <w:szCs w:val="20"/>
          <w:u w:val="single"/>
        </w:rPr>
        <w:instrText>HYPERLINK "https://www.holmsecurity.com/company/about-us"</w:instrText>
      </w:r>
      <w:r>
        <w:rPr>
          <w:rFonts w:ascii="Arial" w:eastAsia="Arial" w:hAnsi="Arial" w:cs="Arial"/>
          <w:b/>
          <w:color w:val="0563C1"/>
          <w:sz w:val="20"/>
          <w:szCs w:val="20"/>
          <w:u w:val="single"/>
        </w:rPr>
      </w:r>
      <w:r>
        <w:rPr>
          <w:rFonts w:ascii="Arial" w:eastAsia="Arial" w:hAnsi="Arial" w:cs="Arial"/>
          <w:b/>
          <w:color w:val="0563C1"/>
          <w:sz w:val="20"/>
          <w:szCs w:val="20"/>
          <w:u w:val="single"/>
        </w:rPr>
        <w:fldChar w:fldCharType="separate"/>
      </w:r>
      <w:r w:rsidR="003849DF" w:rsidRPr="002D7911">
        <w:rPr>
          <w:rStyle w:val="Hyperlnk"/>
          <w:rFonts w:ascii="Arial" w:eastAsia="Arial" w:hAnsi="Arial" w:cs="Arial"/>
          <w:b/>
          <w:sz w:val="20"/>
          <w:szCs w:val="20"/>
        </w:rPr>
        <w:t>About Ho</w:t>
      </w:r>
      <w:r w:rsidR="003849DF" w:rsidRPr="002D7911">
        <w:rPr>
          <w:rStyle w:val="Hyperlnk"/>
          <w:rFonts w:ascii="Arial" w:eastAsia="Arial" w:hAnsi="Arial" w:cs="Arial"/>
          <w:b/>
          <w:sz w:val="20"/>
          <w:szCs w:val="20"/>
        </w:rPr>
        <w:t>l</w:t>
      </w:r>
      <w:r w:rsidR="003849DF" w:rsidRPr="002D7911">
        <w:rPr>
          <w:rStyle w:val="Hyperlnk"/>
          <w:rFonts w:ascii="Arial" w:eastAsia="Arial" w:hAnsi="Arial" w:cs="Arial"/>
          <w:b/>
          <w:sz w:val="20"/>
          <w:szCs w:val="20"/>
        </w:rPr>
        <w:t>m Security</w:t>
      </w:r>
    </w:p>
    <w:p w14:paraId="00000012" w14:textId="0718996C" w:rsidR="00C74706" w:rsidRPr="000B5A01" w:rsidRDefault="002D7911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color w:val="0563C1"/>
          <w:sz w:val="20"/>
          <w:szCs w:val="20"/>
          <w:u w:val="single"/>
        </w:rPr>
        <w:fldChar w:fldCharType="end"/>
      </w:r>
      <w:r w:rsidR="003849DF" w:rsidRPr="000B5A01">
        <w:rPr>
          <w:rFonts w:ascii="Arial" w:eastAsia="Arial" w:hAnsi="Arial" w:cs="Arial"/>
          <w:sz w:val="20"/>
          <w:szCs w:val="20"/>
        </w:rPr>
        <w:t xml:space="preserve">Holm Security offers a next-gen vulnerability management platform that proactively equips customers with the optimum </w:t>
      </w:r>
      <w:r w:rsidR="00A836E9">
        <w:rPr>
          <w:rFonts w:ascii="Arial" w:eastAsia="Arial" w:hAnsi="Arial" w:cs="Arial"/>
          <w:sz w:val="20"/>
          <w:szCs w:val="20"/>
        </w:rPr>
        <w:t>defense against cyberattacks and ultimately maximizes</w:t>
      </w:r>
      <w:r w:rsidR="003849DF" w:rsidRPr="000B5A01">
        <w:rPr>
          <w:rFonts w:ascii="Arial" w:eastAsia="Arial" w:hAnsi="Arial" w:cs="Arial"/>
          <w:sz w:val="20"/>
          <w:szCs w:val="20"/>
        </w:rPr>
        <w:t xml:space="preserve"> business continuity by ensuring system uptime. The platform covers both technical and human assets by automatically performing scans and reports of networks, systems, and web applications within organizations</w:t>
      </w:r>
      <w:r w:rsidR="006E4786">
        <w:rPr>
          <w:rFonts w:ascii="Arial" w:eastAsia="Arial" w:hAnsi="Arial" w:cs="Arial"/>
          <w:sz w:val="20"/>
          <w:szCs w:val="20"/>
        </w:rPr>
        <w:t>. It also provides phishing and awareness training to users, who</w:t>
      </w:r>
      <w:r w:rsidR="003849DF" w:rsidRPr="000B5A01">
        <w:rPr>
          <w:rFonts w:ascii="Arial" w:eastAsia="Arial" w:hAnsi="Arial" w:cs="Arial"/>
          <w:sz w:val="20"/>
          <w:szCs w:val="20"/>
        </w:rPr>
        <w:t xml:space="preserve"> are often deemed the weakest link in the IT environment.</w:t>
      </w:r>
    </w:p>
    <w:p w14:paraId="00000013" w14:textId="77777777" w:rsidR="00C74706" w:rsidRPr="000B5A01" w:rsidRDefault="00C7470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00000014" w14:textId="320E31F5" w:rsidR="00C74706" w:rsidRPr="000B5A01" w:rsidRDefault="003849DF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0B5A01">
        <w:rPr>
          <w:rFonts w:ascii="Arial" w:eastAsia="Arial" w:hAnsi="Arial" w:cs="Arial"/>
          <w:sz w:val="20"/>
          <w:szCs w:val="20"/>
        </w:rPr>
        <w:t>As one of the leading companies in vulnerability management since 2015 and with over 750 customers globally</w:t>
      </w:r>
      <w:r w:rsidR="00B11D64">
        <w:rPr>
          <w:rFonts w:ascii="Arial" w:eastAsia="Arial" w:hAnsi="Arial" w:cs="Arial"/>
          <w:sz w:val="20"/>
          <w:szCs w:val="20"/>
        </w:rPr>
        <w:t xml:space="preserve">—including in the Nordics, </w:t>
      </w:r>
      <w:r w:rsidR="00B11D64" w:rsidRPr="00ED3973">
        <w:rPr>
          <w:rFonts w:ascii="Arial" w:eastAsia="Arial" w:hAnsi="Arial" w:cs="Arial"/>
          <w:sz w:val="20"/>
          <w:szCs w:val="20"/>
        </w:rPr>
        <w:t>Benelux, United Kingdom, DACH, India, and Southeast Asia—Holm</w:t>
      </w:r>
      <w:r w:rsidR="00B11D64">
        <w:rPr>
          <w:rFonts w:ascii="Arial" w:eastAsia="Arial" w:hAnsi="Arial" w:cs="Arial"/>
          <w:sz w:val="20"/>
          <w:szCs w:val="20"/>
        </w:rPr>
        <w:t xml:space="preserve"> Security is an award-winning global company that maintains a local presence. It supplies</w:t>
      </w:r>
      <w:r w:rsidRPr="000B5A01">
        <w:rPr>
          <w:rFonts w:ascii="Arial" w:eastAsia="Arial" w:hAnsi="Arial" w:cs="Arial"/>
          <w:sz w:val="20"/>
          <w:szCs w:val="20"/>
        </w:rPr>
        <w:t xml:space="preserve"> reliable, quality solutions that enable organizations to increase their security posture and minimize their attack surface.</w:t>
      </w:r>
    </w:p>
    <w:p w14:paraId="46FF73A7" w14:textId="77777777" w:rsidR="00B11D64" w:rsidRPr="000B5A01" w:rsidRDefault="00B11D64">
      <w:pPr>
        <w:spacing w:after="0" w:line="240" w:lineRule="auto"/>
        <w:jc w:val="both"/>
        <w:rPr>
          <w:rFonts w:ascii="Arial" w:eastAsia="Arial" w:hAnsi="Arial" w:cs="Arial"/>
          <w:color w:val="0563C1"/>
          <w:sz w:val="20"/>
          <w:szCs w:val="20"/>
          <w:u w:val="single"/>
        </w:rPr>
      </w:pPr>
      <w:r>
        <w:rPr>
          <w:rFonts w:ascii="Arial" w:eastAsia="Arial" w:hAnsi="Arial" w:cs="Arial"/>
          <w:color w:val="0563C1"/>
          <w:sz w:val="20"/>
          <w:szCs w:val="20"/>
          <w:u w:val="single"/>
        </w:rPr>
        <w:fldChar w:fldCharType="begin"/>
      </w:r>
      <w:r>
        <w:rPr>
          <w:rFonts w:ascii="Arial" w:eastAsia="Arial" w:hAnsi="Arial" w:cs="Arial"/>
          <w:color w:val="0563C1"/>
          <w:sz w:val="20"/>
          <w:szCs w:val="20"/>
          <w:u w:val="single"/>
        </w:rPr>
        <w:instrText>HYPERLINK "</w:instrText>
      </w:r>
      <w:r w:rsidRPr="000B5A01">
        <w:rPr>
          <w:rFonts w:ascii="Arial" w:eastAsia="Arial" w:hAnsi="Arial" w:cs="Arial"/>
          <w:color w:val="0563C1"/>
          <w:sz w:val="20"/>
          <w:szCs w:val="20"/>
          <w:u w:val="single"/>
        </w:rPr>
        <w:instrText xml:space="preserve"> https://www.holmsecurity.com/</w:instrText>
      </w:r>
    </w:p>
    <w:p w14:paraId="5104961F" w14:textId="77777777" w:rsidR="00B11D64" w:rsidRPr="00625EBD" w:rsidRDefault="00B11D64">
      <w:pPr>
        <w:spacing w:after="0" w:line="240" w:lineRule="auto"/>
        <w:jc w:val="both"/>
        <w:rPr>
          <w:rStyle w:val="Hyperlnk"/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63C1"/>
          <w:sz w:val="20"/>
          <w:szCs w:val="20"/>
          <w:u w:val="single"/>
        </w:rPr>
        <w:instrText>"</w:instrText>
      </w:r>
      <w:r>
        <w:rPr>
          <w:rFonts w:ascii="Arial" w:eastAsia="Arial" w:hAnsi="Arial" w:cs="Arial"/>
          <w:color w:val="0563C1"/>
          <w:sz w:val="20"/>
          <w:szCs w:val="20"/>
          <w:u w:val="single"/>
        </w:rPr>
        <w:fldChar w:fldCharType="separate"/>
      </w:r>
      <w:r w:rsidRPr="00625EBD">
        <w:rPr>
          <w:rStyle w:val="Hyperlnk"/>
          <w:rFonts w:ascii="Arial" w:eastAsia="Arial" w:hAnsi="Arial" w:cs="Arial"/>
          <w:sz w:val="20"/>
          <w:szCs w:val="20"/>
        </w:rPr>
        <w:t xml:space="preserve"> https://www.holmsecurity.com/</w:t>
      </w:r>
    </w:p>
    <w:p w14:paraId="00000018" w14:textId="380015E7" w:rsidR="00C74706" w:rsidRPr="000B5A01" w:rsidRDefault="00B11D64" w:rsidP="000B5A01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63C1"/>
          <w:sz w:val="20"/>
          <w:szCs w:val="20"/>
          <w:u w:val="single"/>
        </w:rPr>
        <w:fldChar w:fldCharType="end"/>
      </w:r>
    </w:p>
    <w:p w14:paraId="1D4D43EF" w14:textId="4980BC9D" w:rsidR="000B5A01" w:rsidRPr="000B5A01" w:rsidRDefault="000B5A01" w:rsidP="000B5A01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3833F47A" w14:textId="77777777" w:rsidR="000B5A01" w:rsidRPr="000B5A01" w:rsidRDefault="000B5A01" w:rsidP="000B5A01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7330417D" w14:textId="77777777" w:rsidR="000B5A01" w:rsidRPr="000B5A01" w:rsidRDefault="000B5A01" w:rsidP="000B5A01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sectPr w:rsidR="000B5A01" w:rsidRPr="000B5A01" w:rsidSect="000847F7">
      <w:headerReference w:type="default" r:id="rId12"/>
      <w:pgSz w:w="11906" w:h="16838"/>
      <w:pgMar w:top="2127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BBD3C" w14:textId="77777777" w:rsidR="000847F7" w:rsidRDefault="000847F7">
      <w:pPr>
        <w:spacing w:after="0" w:line="240" w:lineRule="auto"/>
      </w:pPr>
      <w:r>
        <w:separator/>
      </w:r>
    </w:p>
  </w:endnote>
  <w:endnote w:type="continuationSeparator" w:id="0">
    <w:p w14:paraId="1F283859" w14:textId="77777777" w:rsidR="000847F7" w:rsidRDefault="00084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4948C" w14:textId="77777777" w:rsidR="000847F7" w:rsidRDefault="000847F7">
      <w:pPr>
        <w:spacing w:after="0" w:line="240" w:lineRule="auto"/>
      </w:pPr>
      <w:r>
        <w:separator/>
      </w:r>
    </w:p>
  </w:footnote>
  <w:footnote w:type="continuationSeparator" w:id="0">
    <w:p w14:paraId="2D85D24C" w14:textId="77777777" w:rsidR="000847F7" w:rsidRDefault="00084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9" w14:textId="77777777" w:rsidR="00C74706" w:rsidRDefault="003849D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noProof/>
        <w:color w:val="000000"/>
      </w:rPr>
      <w:drawing>
        <wp:inline distT="0" distB="0" distL="0" distR="0" wp14:anchorId="54E0D420" wp14:editId="5036AC50">
          <wp:extent cx="2155807" cy="484814"/>
          <wp:effectExtent l="0" t="0" r="0" b="0"/>
          <wp:docPr id="7" name="image1.png" descr="Logo&#10;&#10;Description automatically generated with low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&#10;&#10;Description automatically generated with low confidenc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55807" cy="48481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00001A" w14:textId="77777777" w:rsidR="00C74706" w:rsidRDefault="003849D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color w:val="000000"/>
      </w:rPr>
      <w:t>[INSERT PARTNER LOGO]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706"/>
    <w:rsid w:val="00032E0E"/>
    <w:rsid w:val="00047D70"/>
    <w:rsid w:val="00083516"/>
    <w:rsid w:val="000847F7"/>
    <w:rsid w:val="00097F39"/>
    <w:rsid w:val="000B5A01"/>
    <w:rsid w:val="000D7820"/>
    <w:rsid w:val="000F7005"/>
    <w:rsid w:val="001365CA"/>
    <w:rsid w:val="001B72F2"/>
    <w:rsid w:val="001E5B9D"/>
    <w:rsid w:val="002057E0"/>
    <w:rsid w:val="0025153A"/>
    <w:rsid w:val="002B2283"/>
    <w:rsid w:val="002D7911"/>
    <w:rsid w:val="002D7BEF"/>
    <w:rsid w:val="002D7CE9"/>
    <w:rsid w:val="002E3B1A"/>
    <w:rsid w:val="00320668"/>
    <w:rsid w:val="003359B4"/>
    <w:rsid w:val="00373066"/>
    <w:rsid w:val="003849DF"/>
    <w:rsid w:val="003D6A77"/>
    <w:rsid w:val="003F1232"/>
    <w:rsid w:val="00496365"/>
    <w:rsid w:val="004F1009"/>
    <w:rsid w:val="005375A9"/>
    <w:rsid w:val="005D26C1"/>
    <w:rsid w:val="005E2E05"/>
    <w:rsid w:val="0063502E"/>
    <w:rsid w:val="00685349"/>
    <w:rsid w:val="006A34B1"/>
    <w:rsid w:val="006E4786"/>
    <w:rsid w:val="0073361B"/>
    <w:rsid w:val="0074164D"/>
    <w:rsid w:val="007431A1"/>
    <w:rsid w:val="007A7502"/>
    <w:rsid w:val="00813F68"/>
    <w:rsid w:val="00830FDD"/>
    <w:rsid w:val="00844272"/>
    <w:rsid w:val="00844690"/>
    <w:rsid w:val="008714B5"/>
    <w:rsid w:val="00885DB3"/>
    <w:rsid w:val="008934F6"/>
    <w:rsid w:val="00893662"/>
    <w:rsid w:val="00894312"/>
    <w:rsid w:val="008B3C85"/>
    <w:rsid w:val="008C7688"/>
    <w:rsid w:val="008F0927"/>
    <w:rsid w:val="008F55E9"/>
    <w:rsid w:val="00912C5D"/>
    <w:rsid w:val="00965A9E"/>
    <w:rsid w:val="00986AC6"/>
    <w:rsid w:val="009A4D65"/>
    <w:rsid w:val="009E47F0"/>
    <w:rsid w:val="009E64DA"/>
    <w:rsid w:val="009F1F94"/>
    <w:rsid w:val="00A80C67"/>
    <w:rsid w:val="00A836E9"/>
    <w:rsid w:val="00AA5A69"/>
    <w:rsid w:val="00AD3A0E"/>
    <w:rsid w:val="00AE2B50"/>
    <w:rsid w:val="00AE4495"/>
    <w:rsid w:val="00B05FDD"/>
    <w:rsid w:val="00B11026"/>
    <w:rsid w:val="00B11D64"/>
    <w:rsid w:val="00B13D44"/>
    <w:rsid w:val="00B46E28"/>
    <w:rsid w:val="00B636F9"/>
    <w:rsid w:val="00B65FB5"/>
    <w:rsid w:val="00B738AB"/>
    <w:rsid w:val="00BA476F"/>
    <w:rsid w:val="00BD3F00"/>
    <w:rsid w:val="00BD644A"/>
    <w:rsid w:val="00C21243"/>
    <w:rsid w:val="00C339F4"/>
    <w:rsid w:val="00C74706"/>
    <w:rsid w:val="00C82413"/>
    <w:rsid w:val="00C90974"/>
    <w:rsid w:val="00C96395"/>
    <w:rsid w:val="00CA5DC3"/>
    <w:rsid w:val="00CB204B"/>
    <w:rsid w:val="00CF7030"/>
    <w:rsid w:val="00D43158"/>
    <w:rsid w:val="00D9737B"/>
    <w:rsid w:val="00DC686B"/>
    <w:rsid w:val="00DE7D10"/>
    <w:rsid w:val="00DF70B2"/>
    <w:rsid w:val="00E04BE5"/>
    <w:rsid w:val="00E23B59"/>
    <w:rsid w:val="00E530CF"/>
    <w:rsid w:val="00EA63C2"/>
    <w:rsid w:val="00ED3973"/>
    <w:rsid w:val="00EF3703"/>
    <w:rsid w:val="00F019E0"/>
    <w:rsid w:val="00F05D69"/>
    <w:rsid w:val="00F1214A"/>
    <w:rsid w:val="00FA0317"/>
    <w:rsid w:val="00FF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1584C0"/>
  <w15:docId w15:val="{72966AB3-65CB-497E-AB26-70F2BED4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2E49"/>
  </w:style>
  <w:style w:type="paragraph" w:styleId="Rubrik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Rubri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Rubri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Rubri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Rubri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Rubri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EA2E49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unhideWhenUsed/>
    <w:rsid w:val="00EA2E49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rsid w:val="00EA2E49"/>
    <w:rPr>
      <w:sz w:val="20"/>
      <w:szCs w:val="20"/>
    </w:rPr>
  </w:style>
  <w:style w:type="character" w:styleId="Hyperlnk">
    <w:name w:val="Hyperlink"/>
    <w:basedOn w:val="Standardstycketeckensnitt"/>
    <w:uiPriority w:val="99"/>
    <w:unhideWhenUsed/>
    <w:rsid w:val="00AE7D59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AE7D59"/>
    <w:rPr>
      <w:color w:val="605E5C"/>
      <w:shd w:val="clear" w:color="auto" w:fill="E1DFDD"/>
    </w:rPr>
  </w:style>
  <w:style w:type="paragraph" w:styleId="Liststycke">
    <w:name w:val="List Paragraph"/>
    <w:basedOn w:val="Normal"/>
    <w:uiPriority w:val="34"/>
    <w:qFormat/>
    <w:rsid w:val="006269CC"/>
    <w:pPr>
      <w:ind w:left="720"/>
      <w:contextualSpacing/>
    </w:p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913FAB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913FA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D3E4E"/>
    <w:pPr>
      <w:spacing w:after="0" w:line="240" w:lineRule="auto"/>
    </w:pPr>
  </w:style>
  <w:style w:type="paragraph" w:styleId="Sidhuvud">
    <w:name w:val="header"/>
    <w:basedOn w:val="Normal"/>
    <w:link w:val="SidhuvudChar"/>
    <w:uiPriority w:val="99"/>
    <w:unhideWhenUsed/>
    <w:rsid w:val="00B06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B066BB"/>
  </w:style>
  <w:style w:type="paragraph" w:styleId="Sidfot">
    <w:name w:val="footer"/>
    <w:basedOn w:val="Normal"/>
    <w:link w:val="SidfotChar"/>
    <w:uiPriority w:val="99"/>
    <w:unhideWhenUsed/>
    <w:rsid w:val="00B06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B066BB"/>
  </w:style>
  <w:style w:type="paragraph" w:styleId="Underrubrik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nvndHyperlnk">
    <w:name w:val="FollowedHyperlink"/>
    <w:basedOn w:val="Standardstycketeckensnitt"/>
    <w:uiPriority w:val="99"/>
    <w:semiHidden/>
    <w:unhideWhenUsed/>
    <w:rsid w:val="008714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heckpoint.com/resources/report-3854/2023-cloud-security-report?w=c778b" TargetMode="Externa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544941-16ce-40ca-aab1-dcf1396dd935">
      <Terms xmlns="http://schemas.microsoft.com/office/infopath/2007/PartnerControls"/>
    </lcf76f155ced4ddcb4097134ff3c332f>
    <TaxCatchAll xmlns="19b500d0-446a-4acf-bbe9-222eb53c723c" xsi:nil="true"/>
    <SharedWithUsers xmlns="19b500d0-446a-4acf-bbe9-222eb53c723c">
      <UserInfo>
        <DisplayName/>
        <AccountId xsi:nil="true"/>
        <AccountType/>
      </UserInfo>
    </SharedWithUsers>
    <MediaLengthInSeconds xmlns="a2544941-16ce-40ca-aab1-dcf1396dd935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hw9fnhVKIj03M5071EM/LkwcgA==">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2AEF205802144EBBC149FE0570590D" ma:contentTypeVersion="19" ma:contentTypeDescription="Create a new document." ma:contentTypeScope="" ma:versionID="cb6e0029538027017cfe86d9d1c208a0">
  <xsd:schema xmlns:xsd="http://www.w3.org/2001/XMLSchema" xmlns:xs="http://www.w3.org/2001/XMLSchema" xmlns:p="http://schemas.microsoft.com/office/2006/metadata/properties" xmlns:ns2="19b500d0-446a-4acf-bbe9-222eb53c723c" xmlns:ns3="a2544941-16ce-40ca-aab1-dcf1396dd935" targetNamespace="http://schemas.microsoft.com/office/2006/metadata/properties" ma:root="true" ma:fieldsID="9a3ac2a4effbb64ce038b1c06863d20a" ns2:_="" ns3:_="">
    <xsd:import namespace="19b500d0-446a-4acf-bbe9-222eb53c723c"/>
    <xsd:import namespace="a2544941-16ce-40ca-aab1-dcf1396dd93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500d0-446a-4acf-bbe9-222eb53c723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020f1b6-c11a-4fa5-b566-5480bc349bd5}" ma:internalName="TaxCatchAll" ma:showField="CatchAllData" ma:web="19b500d0-446a-4acf-bbe9-222eb53c72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44941-16ce-40ca-aab1-dcf1396dd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acbc101d-fb1f-4d30-91ec-9a41570623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2B53E1-E4A4-4218-85A1-9D93B523DE19}">
  <ds:schemaRefs>
    <ds:schemaRef ds:uri="http://schemas.microsoft.com/office/2006/metadata/properties"/>
    <ds:schemaRef ds:uri="http://schemas.microsoft.com/office/infopath/2007/PartnerControls"/>
    <ds:schemaRef ds:uri="a2544941-16ce-40ca-aab1-dcf1396dd935"/>
    <ds:schemaRef ds:uri="19b500d0-446a-4acf-bbe9-222eb53c723c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3E8607CC-F62E-4D41-9FD5-15982A2B0F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3718B2-C904-4DAE-87E0-9C5276132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500d0-446a-4acf-bbe9-222eb53c723c"/>
    <ds:schemaRef ds:uri="a2544941-16ce-40ca-aab1-dcf1396dd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EA93685-ADE3-4975-8CA7-0B31D13A5D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3051</Characters>
  <Application>Microsoft Office Word</Application>
  <DocSecurity>0</DocSecurity>
  <Lines>66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Katie Wiseman</dc:creator>
  <cp:lastModifiedBy>Anna Wagner</cp:lastModifiedBy>
  <cp:revision>25</cp:revision>
  <dcterms:created xsi:type="dcterms:W3CDTF">2022-12-14T11:17:00Z</dcterms:created>
  <dcterms:modified xsi:type="dcterms:W3CDTF">2024-04-15T12:54:00Z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0x0101004B2AEF205802144EBBC149FE0570590D</vt:lpwstr>
  </property>
  <property fmtid="{D5CDD505-2E9C-101B-9397-08002B2CF9AE}" pid="3" name="GrammarlyDocumentId">
    <vt:lpwstr>2ac767456143e48abcfa21ab8f5bb9974cb3b6d76c805e6039256eb2b181e412</vt:lpwstr>
  </property>
  <property fmtid="{D5CDD505-2E9C-101B-9397-08002B2CF9AE}" pid="4" name="Order">
    <vt:r8>7522600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MediaServiceImageTags">
    <vt:lpwstr/>
  </property>
</Properties>
</file>